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A64" w:rsidRPr="00847A64" w:rsidRDefault="00847A64" w:rsidP="00847A64">
      <w:pPr>
        <w:shd w:val="clear" w:color="auto" w:fill="FFFFFF"/>
        <w:spacing w:after="420" w:line="630" w:lineRule="atLeast"/>
        <w:outlineLvl w:val="0"/>
        <w:rPr>
          <w:rFonts w:ascii="Arial" w:hAnsi="Arial" w:cs="Arial"/>
          <w:b/>
          <w:bCs/>
          <w:color w:val="333333"/>
          <w:kern w:val="36"/>
          <w:sz w:val="54"/>
          <w:szCs w:val="54"/>
        </w:rPr>
      </w:pPr>
      <w:r w:rsidRPr="00847A64">
        <w:rPr>
          <w:rFonts w:ascii="Arial" w:hAnsi="Arial" w:cs="Arial"/>
          <w:b/>
          <w:bCs/>
          <w:color w:val="333333"/>
          <w:kern w:val="36"/>
          <w:sz w:val="54"/>
          <w:szCs w:val="54"/>
        </w:rPr>
        <w:t>В Учебном центре отметили день гражданской обороны</w:t>
      </w:r>
    </w:p>
    <w:p w:rsidR="00847A64" w:rsidRPr="00847A64" w:rsidRDefault="00847A64" w:rsidP="00847A64">
      <w:pPr>
        <w:shd w:val="clear" w:color="auto" w:fill="FFFFFF"/>
        <w:spacing w:line="360" w:lineRule="atLeast"/>
        <w:rPr>
          <w:rFonts w:ascii="Arial" w:hAnsi="Arial" w:cs="Arial"/>
          <w:color w:val="333333"/>
          <w:sz w:val="24"/>
          <w:szCs w:val="24"/>
        </w:rPr>
      </w:pPr>
      <w:r w:rsidRPr="00847A64">
        <w:rPr>
          <w:rFonts w:ascii="Arial" w:hAnsi="Arial" w:cs="Arial"/>
          <w:noProof/>
          <w:color w:val="333333"/>
          <w:sz w:val="24"/>
          <w:szCs w:val="24"/>
          <w:lang w:eastAsia="ja-JP"/>
        </w:rPr>
        <w:drawing>
          <wp:inline distT="0" distB="0" distL="0" distR="0">
            <wp:extent cx="7617460" cy="3808730"/>
            <wp:effectExtent l="0" t="0" r="2540" b="1270"/>
            <wp:docPr id="4" name="Рисунок 4" descr="В Учебном центре отметили день гражданской обор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Учебном центре отметили день гражданской обороны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A64" w:rsidRPr="00847A64" w:rsidRDefault="00847A64" w:rsidP="00847A64">
      <w:pPr>
        <w:shd w:val="clear" w:color="auto" w:fill="FFFFFF"/>
        <w:spacing w:line="420" w:lineRule="atLeast"/>
        <w:rPr>
          <w:rFonts w:ascii="Arial" w:hAnsi="Arial" w:cs="Arial"/>
          <w:b/>
          <w:bCs/>
          <w:color w:val="212121"/>
          <w:sz w:val="30"/>
          <w:szCs w:val="30"/>
        </w:rPr>
      </w:pPr>
      <w:r w:rsidRPr="00847A64">
        <w:rPr>
          <w:rFonts w:ascii="Arial" w:hAnsi="Arial" w:cs="Arial"/>
          <w:b/>
          <w:bCs/>
          <w:color w:val="212121"/>
          <w:sz w:val="30"/>
          <w:szCs w:val="30"/>
        </w:rPr>
        <w:t>В Учебном центре состоялось праздничное мероприятие, посвящённое 87-летию со дня образования гражданской обороны. В число приглашённых гостей вошли представители столичного Департамента по делам гражданской обороны, чрезвычайным ситуациям и пожарной безопасности, Главного управления МЧС России по г. Москве, ветераны гражданской обороны и Великой Отечественной войны.</w:t>
      </w:r>
    </w:p>
    <w:p w:rsidR="00847A64" w:rsidRPr="00847A64" w:rsidRDefault="00847A64" w:rsidP="00847A64">
      <w:pPr>
        <w:shd w:val="clear" w:color="auto" w:fill="FFFFFF"/>
        <w:spacing w:after="360" w:line="360" w:lineRule="atLeast"/>
        <w:jc w:val="both"/>
        <w:rPr>
          <w:rFonts w:ascii="Arial" w:hAnsi="Arial" w:cs="Arial"/>
          <w:color w:val="333333"/>
          <w:sz w:val="24"/>
          <w:szCs w:val="24"/>
        </w:rPr>
      </w:pPr>
      <w:r w:rsidRPr="00847A64">
        <w:rPr>
          <w:rFonts w:ascii="Arial" w:hAnsi="Arial" w:cs="Arial"/>
          <w:color w:val="333333"/>
          <w:sz w:val="24"/>
          <w:szCs w:val="24"/>
        </w:rPr>
        <w:t>История гражданской обороны своими корнями уходит в 40-е годы двадцатого века. Тогда, в октябре 1932 года согласно постановлению правительства была создана МПВО – система местной противовоздушной обороны Советского Союза. В годы Великой Отечественной войны благодаря МПВО были спасены от разрушения Москва, Ленинград, Мурманск, Киев, Севастополь, Воронеж, Тула и многие другие Советские города.</w:t>
      </w:r>
    </w:p>
    <w:p w:rsidR="00847A64" w:rsidRPr="00847A64" w:rsidRDefault="00847A64" w:rsidP="00847A64">
      <w:pPr>
        <w:shd w:val="clear" w:color="auto" w:fill="FFFFFF"/>
        <w:spacing w:after="360" w:line="360" w:lineRule="atLeast"/>
        <w:jc w:val="both"/>
        <w:rPr>
          <w:rFonts w:ascii="Arial" w:hAnsi="Arial" w:cs="Arial"/>
          <w:color w:val="333333"/>
          <w:sz w:val="24"/>
          <w:szCs w:val="24"/>
        </w:rPr>
      </w:pPr>
      <w:r w:rsidRPr="00847A64">
        <w:rPr>
          <w:rFonts w:ascii="Arial" w:hAnsi="Arial" w:cs="Arial"/>
          <w:color w:val="333333"/>
          <w:sz w:val="24"/>
          <w:szCs w:val="24"/>
        </w:rPr>
        <w:t>В 1961 году МПВО была реорганизована в гражданскую оборону. С тех пор и по сей день, ГО выполняет ряд важных государственных задач, в число которых входит: защита населения и промышленности от оружия массового поражения, а также чрезвычайных ситуаций природного и техногенного характера.</w:t>
      </w:r>
    </w:p>
    <w:p w:rsidR="00847A64" w:rsidRPr="00847A64" w:rsidRDefault="00847A64" w:rsidP="00847A64">
      <w:pPr>
        <w:shd w:val="clear" w:color="auto" w:fill="FFFFFF"/>
        <w:spacing w:after="360" w:line="360" w:lineRule="atLeast"/>
        <w:jc w:val="center"/>
        <w:rPr>
          <w:rFonts w:ascii="Arial" w:hAnsi="Arial" w:cs="Arial"/>
          <w:color w:val="333333"/>
          <w:sz w:val="24"/>
          <w:szCs w:val="24"/>
        </w:rPr>
      </w:pPr>
      <w:r w:rsidRPr="00847A64">
        <w:rPr>
          <w:rFonts w:ascii="Arial" w:hAnsi="Arial" w:cs="Arial"/>
          <w:noProof/>
          <w:color w:val="333333"/>
          <w:sz w:val="24"/>
          <w:szCs w:val="24"/>
          <w:lang w:eastAsia="ja-JP"/>
        </w:rPr>
        <w:lastRenderedPageBreak/>
        <w:drawing>
          <wp:inline distT="0" distB="0" distL="0" distR="0">
            <wp:extent cx="9518015" cy="6583680"/>
            <wp:effectExtent l="0" t="0" r="6985" b="7620"/>
            <wp:docPr id="5" name="Рисунок 5" descr="В Учебном центре отметили день гражданской обор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Учебном центре отметили день гражданской обороны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015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A64" w:rsidRPr="00847A64" w:rsidRDefault="00847A64" w:rsidP="00847A64">
      <w:pPr>
        <w:shd w:val="clear" w:color="auto" w:fill="FFFFFF"/>
        <w:spacing w:after="360" w:line="360" w:lineRule="atLeast"/>
        <w:jc w:val="both"/>
        <w:rPr>
          <w:rFonts w:ascii="Arial" w:hAnsi="Arial" w:cs="Arial"/>
          <w:color w:val="333333"/>
          <w:sz w:val="24"/>
          <w:szCs w:val="24"/>
        </w:rPr>
      </w:pPr>
      <w:r w:rsidRPr="00847A64">
        <w:rPr>
          <w:rFonts w:ascii="Arial" w:hAnsi="Arial" w:cs="Arial"/>
          <w:color w:val="333333"/>
          <w:sz w:val="24"/>
          <w:szCs w:val="24"/>
        </w:rPr>
        <w:t xml:space="preserve">На сегодняшний день гражданская оборона является составной частью оборонного строительства и обеспечивает государственную безопасность. ГО – это глубоко интегрированная в условиях мирного и военного времени система, которая способна оказывать экстренную помощь во время кризисных ситуаций, как в России, так и за её пределами. Впрочем, за последние годы специальные подразделения ГО приняли участие в более чем 100 тысячах спасательных операций по всему миру. Авиация, войска гражданской обороны, </w:t>
      </w:r>
      <w:proofErr w:type="spellStart"/>
      <w:r w:rsidRPr="00847A64">
        <w:rPr>
          <w:rFonts w:ascii="Arial" w:hAnsi="Arial" w:cs="Arial"/>
          <w:color w:val="333333"/>
          <w:sz w:val="24"/>
          <w:szCs w:val="24"/>
        </w:rPr>
        <w:t>поисково</w:t>
      </w:r>
      <w:proofErr w:type="spellEnd"/>
      <w:r w:rsidRPr="00847A64">
        <w:rPr>
          <w:rFonts w:ascii="Arial" w:hAnsi="Arial" w:cs="Arial"/>
          <w:color w:val="333333"/>
          <w:sz w:val="24"/>
          <w:szCs w:val="24"/>
        </w:rPr>
        <w:t xml:space="preserve"> - спасательные и противопожарные службы –  все эти подразделения входят в состав сил ГО на сегодняшний день.</w:t>
      </w:r>
    </w:p>
    <w:p w:rsidR="00847A64" w:rsidRPr="00847A64" w:rsidRDefault="00847A64" w:rsidP="00847A64">
      <w:pPr>
        <w:shd w:val="clear" w:color="auto" w:fill="FFFFFF"/>
        <w:spacing w:after="360" w:line="360" w:lineRule="atLeast"/>
        <w:jc w:val="both"/>
        <w:rPr>
          <w:rFonts w:ascii="Arial" w:hAnsi="Arial" w:cs="Arial"/>
          <w:color w:val="333333"/>
          <w:sz w:val="24"/>
          <w:szCs w:val="24"/>
        </w:rPr>
      </w:pPr>
      <w:r w:rsidRPr="00847A64">
        <w:rPr>
          <w:rFonts w:ascii="Arial" w:hAnsi="Arial" w:cs="Arial"/>
          <w:color w:val="333333"/>
          <w:sz w:val="24"/>
          <w:szCs w:val="24"/>
        </w:rPr>
        <w:lastRenderedPageBreak/>
        <w:t>Гражданская оборона играет большую роль в обеспечении стабильного развития нашей страны, а день ее создания в России ежегодно принято отмечать 4 октября.</w:t>
      </w:r>
    </w:p>
    <w:p w:rsidR="00847A64" w:rsidRPr="00847A64" w:rsidRDefault="00847A64" w:rsidP="00847A64">
      <w:pPr>
        <w:shd w:val="clear" w:color="auto" w:fill="FFFFFF"/>
        <w:spacing w:after="360" w:line="360" w:lineRule="atLeast"/>
        <w:jc w:val="center"/>
        <w:rPr>
          <w:rFonts w:ascii="Arial" w:hAnsi="Arial" w:cs="Arial"/>
          <w:color w:val="333333"/>
          <w:sz w:val="24"/>
          <w:szCs w:val="24"/>
        </w:rPr>
      </w:pPr>
      <w:r w:rsidRPr="00847A64">
        <w:rPr>
          <w:rFonts w:ascii="Arial" w:hAnsi="Arial" w:cs="Arial"/>
          <w:noProof/>
          <w:color w:val="333333"/>
          <w:sz w:val="24"/>
          <w:szCs w:val="24"/>
          <w:lang w:eastAsia="ja-JP"/>
        </w:rPr>
        <w:drawing>
          <wp:inline distT="0" distB="0" distL="0" distR="0">
            <wp:extent cx="9518015" cy="6583680"/>
            <wp:effectExtent l="0" t="0" r="6985" b="7620"/>
            <wp:docPr id="6" name="Рисунок 6" descr="В Учебном центре отметили день гражданской обор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 Учебном центре отметили день гражданской обороны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015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A64" w:rsidRPr="00847A64" w:rsidRDefault="00847A64" w:rsidP="00847A64">
      <w:pPr>
        <w:shd w:val="clear" w:color="auto" w:fill="FFFFFF"/>
        <w:spacing w:after="360" w:line="360" w:lineRule="atLeast"/>
        <w:jc w:val="both"/>
        <w:rPr>
          <w:rFonts w:ascii="Arial" w:hAnsi="Arial" w:cs="Arial"/>
          <w:color w:val="333333"/>
          <w:sz w:val="24"/>
          <w:szCs w:val="24"/>
        </w:rPr>
      </w:pPr>
      <w:r w:rsidRPr="00847A64">
        <w:rPr>
          <w:rFonts w:ascii="Arial" w:hAnsi="Arial" w:cs="Arial"/>
          <w:color w:val="333333"/>
          <w:sz w:val="24"/>
          <w:szCs w:val="24"/>
        </w:rPr>
        <w:t xml:space="preserve">В связи с этим событием, в Учебном центре собрались ветераны и специалисты по гражданской обороне. Множество поздравлений, тёплых слов и воспоминаний сопровождали праздничный вечер. Для ветеранов и гостей в этот день, были подготовлены музыкальные номера от специалистов ГКУ ДПО «УМЦ ГО и ЧС» и ГУ МЧС России по г. Москве. Также, в ходе мероприятия, пришедших гостей поздравили: заместитель начальника Главного Управления МЧС России по г. Москве полковник Мищенко Андрей Николаевич, заместитель руководителя Департамента </w:t>
      </w:r>
      <w:proofErr w:type="spellStart"/>
      <w:r w:rsidRPr="00847A64">
        <w:rPr>
          <w:rFonts w:ascii="Arial" w:hAnsi="Arial" w:cs="Arial"/>
          <w:color w:val="333333"/>
          <w:sz w:val="24"/>
          <w:szCs w:val="24"/>
        </w:rPr>
        <w:t>ГОЧСиПБ</w:t>
      </w:r>
      <w:proofErr w:type="spellEnd"/>
      <w:r w:rsidRPr="00847A64">
        <w:rPr>
          <w:rFonts w:ascii="Arial" w:hAnsi="Arial" w:cs="Arial"/>
          <w:color w:val="333333"/>
          <w:sz w:val="24"/>
          <w:szCs w:val="24"/>
        </w:rPr>
        <w:t xml:space="preserve"> </w:t>
      </w:r>
      <w:proofErr w:type="spellStart"/>
      <w:r w:rsidRPr="00847A64">
        <w:rPr>
          <w:rFonts w:ascii="Arial" w:hAnsi="Arial" w:cs="Arial"/>
          <w:color w:val="333333"/>
          <w:sz w:val="24"/>
          <w:szCs w:val="24"/>
        </w:rPr>
        <w:lastRenderedPageBreak/>
        <w:t>Буликин</w:t>
      </w:r>
      <w:proofErr w:type="spellEnd"/>
      <w:r w:rsidRPr="00847A64">
        <w:rPr>
          <w:rFonts w:ascii="Arial" w:hAnsi="Arial" w:cs="Arial"/>
          <w:color w:val="333333"/>
          <w:sz w:val="24"/>
          <w:szCs w:val="24"/>
        </w:rPr>
        <w:t xml:space="preserve"> Михаил Юрьевич, председатель Совета ветеранов ГУ МЧС России по г. Москве </w:t>
      </w:r>
      <w:proofErr w:type="spellStart"/>
      <w:r w:rsidRPr="00847A64">
        <w:rPr>
          <w:rFonts w:ascii="Arial" w:hAnsi="Arial" w:cs="Arial"/>
          <w:color w:val="333333"/>
          <w:sz w:val="24"/>
          <w:szCs w:val="24"/>
        </w:rPr>
        <w:t>Коротчик</w:t>
      </w:r>
      <w:proofErr w:type="spellEnd"/>
      <w:r w:rsidRPr="00847A64">
        <w:rPr>
          <w:rFonts w:ascii="Arial" w:hAnsi="Arial" w:cs="Arial"/>
          <w:color w:val="333333"/>
          <w:sz w:val="24"/>
          <w:szCs w:val="24"/>
        </w:rPr>
        <w:t xml:space="preserve"> Леонид Александрович, председатель Совета ветеранов Департамента ГОЧСиПБ Черня Владимир Анатольевич, председатель Совета ветеранов ЮАО Александр Иванович </w:t>
      </w:r>
      <w:proofErr w:type="spellStart"/>
      <w:r w:rsidRPr="00847A64">
        <w:rPr>
          <w:rFonts w:ascii="Arial" w:hAnsi="Arial" w:cs="Arial"/>
          <w:color w:val="333333"/>
          <w:sz w:val="24"/>
          <w:szCs w:val="24"/>
        </w:rPr>
        <w:t>Поротиков</w:t>
      </w:r>
      <w:proofErr w:type="spellEnd"/>
      <w:r w:rsidRPr="00847A64">
        <w:rPr>
          <w:rFonts w:ascii="Arial" w:hAnsi="Arial" w:cs="Arial"/>
          <w:color w:val="333333"/>
          <w:sz w:val="24"/>
          <w:szCs w:val="24"/>
        </w:rPr>
        <w:t xml:space="preserve">, а также ветераны Прохоров Валентин Николаевич и </w:t>
      </w:r>
      <w:proofErr w:type="spellStart"/>
      <w:r w:rsidRPr="00847A64">
        <w:rPr>
          <w:rFonts w:ascii="Arial" w:hAnsi="Arial" w:cs="Arial"/>
          <w:color w:val="333333"/>
          <w:sz w:val="24"/>
          <w:szCs w:val="24"/>
        </w:rPr>
        <w:t>Щебланин</w:t>
      </w:r>
      <w:proofErr w:type="spellEnd"/>
      <w:r w:rsidRPr="00847A64">
        <w:rPr>
          <w:rFonts w:ascii="Arial" w:hAnsi="Arial" w:cs="Arial"/>
          <w:color w:val="333333"/>
          <w:sz w:val="24"/>
          <w:szCs w:val="24"/>
        </w:rPr>
        <w:t xml:space="preserve"> Николай Петрович.</w:t>
      </w:r>
    </w:p>
    <w:p w:rsidR="00847A64" w:rsidRPr="00847A64" w:rsidRDefault="00847A64" w:rsidP="00847A64">
      <w:pPr>
        <w:shd w:val="clear" w:color="auto" w:fill="FFFFFF"/>
        <w:spacing w:after="360" w:line="360" w:lineRule="atLeast"/>
        <w:jc w:val="both"/>
        <w:rPr>
          <w:rFonts w:ascii="Arial" w:hAnsi="Arial" w:cs="Arial"/>
          <w:color w:val="333333"/>
          <w:sz w:val="24"/>
          <w:szCs w:val="24"/>
        </w:rPr>
      </w:pPr>
      <w:r w:rsidRPr="00847A64">
        <w:rPr>
          <w:rFonts w:ascii="Arial" w:hAnsi="Arial" w:cs="Arial"/>
          <w:color w:val="333333"/>
          <w:sz w:val="24"/>
          <w:szCs w:val="24"/>
        </w:rPr>
        <w:t xml:space="preserve">В свою очередь, своими воспоминаниями о вкладе МПВО, становлении гражданской обороны с гостями поделились: узник фашизма Лидия Константиновна Калашникова и ветеран ГО Великой Отечественной войны Анатолий Николаевич </w:t>
      </w:r>
      <w:proofErr w:type="spellStart"/>
      <w:r w:rsidRPr="00847A64">
        <w:rPr>
          <w:rFonts w:ascii="Arial" w:hAnsi="Arial" w:cs="Arial"/>
          <w:color w:val="333333"/>
          <w:sz w:val="24"/>
          <w:szCs w:val="24"/>
        </w:rPr>
        <w:t>Малькута</w:t>
      </w:r>
      <w:proofErr w:type="spellEnd"/>
      <w:r w:rsidRPr="00847A64">
        <w:rPr>
          <w:rFonts w:ascii="Arial" w:hAnsi="Arial" w:cs="Arial"/>
          <w:color w:val="333333"/>
          <w:sz w:val="24"/>
          <w:szCs w:val="24"/>
        </w:rPr>
        <w:t>.</w:t>
      </w:r>
    </w:p>
    <w:p w:rsidR="00847A64" w:rsidRPr="00847A64" w:rsidRDefault="00847A64" w:rsidP="00847A64">
      <w:pPr>
        <w:shd w:val="clear" w:color="auto" w:fill="FFFFFF"/>
        <w:spacing w:after="360" w:line="360" w:lineRule="atLeast"/>
        <w:jc w:val="both"/>
        <w:rPr>
          <w:rFonts w:ascii="Arial" w:hAnsi="Arial" w:cs="Arial"/>
          <w:color w:val="333333"/>
          <w:sz w:val="24"/>
          <w:szCs w:val="24"/>
        </w:rPr>
      </w:pPr>
      <w:r w:rsidRPr="00847A64">
        <w:rPr>
          <w:rFonts w:ascii="Arial" w:hAnsi="Arial" w:cs="Arial"/>
          <w:color w:val="333333"/>
          <w:sz w:val="24"/>
          <w:szCs w:val="24"/>
        </w:rPr>
        <w:t>В завершение вечера, слово взял начальник ГКУ ДПО «УМЦ ГО и ЧС» Александр Викторович Яковлев. Он пожелал всем крепкого здоровья, благополучия, а также, новых успехов в службе на благо нашего Отечества.</w:t>
      </w:r>
    </w:p>
    <w:p w:rsidR="00016F6A" w:rsidRPr="002524DA" w:rsidRDefault="00847A64" w:rsidP="00847A64">
      <w:pPr>
        <w:shd w:val="clear" w:color="auto" w:fill="FFFFFF"/>
        <w:spacing w:after="100" w:afterAutospacing="1" w:line="360" w:lineRule="atLeast"/>
        <w:jc w:val="both"/>
        <w:rPr>
          <w:rFonts w:eastAsia="Calibri"/>
          <w:lang w:eastAsia="en-US"/>
        </w:rPr>
      </w:pPr>
      <w:r w:rsidRPr="00847A64">
        <w:rPr>
          <w:rFonts w:ascii="Arial" w:hAnsi="Arial" w:cs="Arial"/>
          <w:color w:val="333333"/>
          <w:sz w:val="24"/>
          <w:szCs w:val="24"/>
        </w:rPr>
        <w:t>«Пусть ваш профессионализм, ответственность и преданность делу в дальнейшем служат развитию гражданской обороны и защите населения», - обратился к гостям Александр Яковлев.</w:t>
      </w:r>
      <w:bookmarkStart w:id="0" w:name="_GoBack"/>
      <w:bookmarkEnd w:id="0"/>
    </w:p>
    <w:sectPr w:rsidR="00016F6A" w:rsidRPr="002524DA" w:rsidSect="00247B8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2524DA"/>
    <w:rsid w:val="00016F6A"/>
    <w:rsid w:val="00247B8F"/>
    <w:rsid w:val="002524DA"/>
    <w:rsid w:val="00316A77"/>
    <w:rsid w:val="0045212D"/>
    <w:rsid w:val="006B739E"/>
    <w:rsid w:val="00847A64"/>
    <w:rsid w:val="00B45B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DA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24DA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16A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6A7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9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13780">
          <w:marLeft w:val="0"/>
          <w:marRight w:val="6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890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46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5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73077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37747">
          <w:marLeft w:val="0"/>
          <w:marRight w:val="6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9942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82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79653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 Олег Иванович</dc:creator>
  <cp:lastModifiedBy>Lucky33</cp:lastModifiedBy>
  <cp:revision>2</cp:revision>
  <dcterms:created xsi:type="dcterms:W3CDTF">2019-10-10T12:44:00Z</dcterms:created>
  <dcterms:modified xsi:type="dcterms:W3CDTF">2019-10-10T12:44:00Z</dcterms:modified>
</cp:coreProperties>
</file>