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130" w:rsidRDefault="001C3130" w:rsidP="001C313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«В МЧС России штатные десантные подразделения функционируют в 20 учреждениях, еще в 17 спасатели допущены к </w:t>
      </w:r>
      <w:proofErr w:type="spellStart"/>
      <w:r>
        <w:rPr>
          <w:rFonts w:ascii="Arial" w:hAnsi="Arial" w:cs="Arial"/>
          <w:color w:val="3B4256"/>
        </w:rPr>
        <w:t>беспарашютным</w:t>
      </w:r>
      <w:proofErr w:type="spellEnd"/>
      <w:r>
        <w:rPr>
          <w:rFonts w:ascii="Arial" w:hAnsi="Arial" w:cs="Arial"/>
          <w:color w:val="3B4256"/>
        </w:rPr>
        <w:t xml:space="preserve"> спускам. С начала этого года организовано уже порядка 150 тренировок, выполнено свыше 7,5 тысяч </w:t>
      </w:r>
      <w:proofErr w:type="spellStart"/>
      <w:r>
        <w:rPr>
          <w:rFonts w:ascii="Arial" w:hAnsi="Arial" w:cs="Arial"/>
          <w:color w:val="3B4256"/>
        </w:rPr>
        <w:t>десантирований</w:t>
      </w:r>
      <w:proofErr w:type="spellEnd"/>
      <w:r>
        <w:rPr>
          <w:rFonts w:ascii="Arial" w:hAnsi="Arial" w:cs="Arial"/>
          <w:color w:val="3B4256"/>
        </w:rPr>
        <w:t>. При этом авиацией ведомства отработано более 400 часов», - отметил глава МЧС России Александр Куренков.</w:t>
      </w:r>
    </w:p>
    <w:p w:rsidR="00D002A6" w:rsidRDefault="00D002A6" w:rsidP="001C313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bookmarkStart w:id="0" w:name="_GoBack"/>
      <w:bookmarkEnd w:id="0"/>
    </w:p>
    <w:p w:rsidR="00D002A6" w:rsidRDefault="00D002A6" w:rsidP="001C313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62.5pt">
            <v:imagedata r:id="rId4" o:title="1"/>
          </v:shape>
        </w:pict>
      </w:r>
    </w:p>
    <w:p w:rsidR="001C3130" w:rsidRDefault="001C3130" w:rsidP="001C313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На тренировках специалисты отрабатывают практические навыки и слаженность действий. На днях масштабные учения специалистов десантной службы прошли в Подмосковье и на Рязанщине. Порядка 40 специалистов Центра «Лидер», Отряда «</w:t>
      </w:r>
      <w:proofErr w:type="spellStart"/>
      <w:r>
        <w:rPr>
          <w:rFonts w:ascii="Arial" w:hAnsi="Arial" w:cs="Arial"/>
          <w:color w:val="3B4256"/>
        </w:rPr>
        <w:t>Центроспас</w:t>
      </w:r>
      <w:proofErr w:type="spellEnd"/>
      <w:r>
        <w:rPr>
          <w:rFonts w:ascii="Arial" w:hAnsi="Arial" w:cs="Arial"/>
          <w:color w:val="3B4256"/>
        </w:rPr>
        <w:t xml:space="preserve">», Авиационно-спасательного центра «Жуковский» отрабатывались десантирование на сушу и воду в неблагоприятных погодных условиях и темноте. Совершено 48 прыжков с парашютом с высоты до четырех километров. Также десантирован десяток парашютно-грузовых систем общим весом 8,4 тыс. кг. Для </w:t>
      </w:r>
      <w:proofErr w:type="spellStart"/>
      <w:r>
        <w:rPr>
          <w:rFonts w:ascii="Arial" w:hAnsi="Arial" w:cs="Arial"/>
          <w:color w:val="3B4256"/>
        </w:rPr>
        <w:t>беспарашютного</w:t>
      </w:r>
      <w:proofErr w:type="spellEnd"/>
      <w:r>
        <w:rPr>
          <w:rFonts w:ascii="Arial" w:hAnsi="Arial" w:cs="Arial"/>
          <w:color w:val="3B4256"/>
        </w:rPr>
        <w:t xml:space="preserve"> десантирования использовали спусковые роликовые устройства и лебедки.  </w:t>
      </w:r>
    </w:p>
    <w:p w:rsidR="00A2004C" w:rsidRPr="001C3130" w:rsidRDefault="001C3130" w:rsidP="001C313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«Никто кроме нас» всецело относится к работе десантного спецназа МЧС России при ликвидации последствий чрезвычайных ситуаций в труднодоступной местности. Помощь специалистов незаменима при спасении туристов в горах, на перевалах и отдаленных территориях. Десантирование грузов позволяет сократить время и незамедлительно приступить к работам на месте.</w:t>
      </w:r>
    </w:p>
    <w:sectPr w:rsidR="00A2004C" w:rsidRPr="001C3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7B"/>
    <w:rsid w:val="001C3130"/>
    <w:rsid w:val="00BC6E88"/>
    <w:rsid w:val="00D002A6"/>
    <w:rsid w:val="00F64D7B"/>
    <w:rsid w:val="00FC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1E250"/>
  <w15:chartTrackingRefBased/>
  <w15:docId w15:val="{37BFF55F-2DCC-4BA5-BA36-5C927E83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1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 ДН</dc:creator>
  <cp:keywords/>
  <dc:description/>
  <cp:lastModifiedBy>Lucky33</cp:lastModifiedBy>
  <cp:revision>2</cp:revision>
  <dcterms:created xsi:type="dcterms:W3CDTF">2023-08-23T04:45:00Z</dcterms:created>
  <dcterms:modified xsi:type="dcterms:W3CDTF">2023-08-23T04:45:00Z</dcterms:modified>
</cp:coreProperties>
</file>