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1E29" w14:textId="400B100D" w:rsidR="002975E2" w:rsidRDefault="002975E2">
      <w:r>
        <w:t>Специальный показ фильма «Нюрнберг» прошел в Академии ГПС МЧС России</w:t>
      </w:r>
    </w:p>
    <w:p w14:paraId="03739632" w14:textId="0455BCFB" w:rsidR="00C16499" w:rsidRDefault="00C16499"/>
    <w:p w14:paraId="683FA13A" w14:textId="414FF853" w:rsidR="00C16499" w:rsidRDefault="00C16499">
      <w:r>
        <w:pict w14:anchorId="07673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11.25pt">
            <v:imagedata r:id="rId4" o:title="7dvvJrtYCr8"/>
          </v:shape>
        </w:pict>
      </w:r>
    </w:p>
    <w:p w14:paraId="2380C27E" w14:textId="77777777" w:rsidR="002975E2" w:rsidRDefault="002975E2">
      <w:r>
        <w:t xml:space="preserve"> </w:t>
      </w:r>
    </w:p>
    <w:p w14:paraId="1DB22D13" w14:textId="33F65421" w:rsidR="002975E2" w:rsidRDefault="002975E2">
      <w:r>
        <w:t xml:space="preserve">В Академии ГПС МЧС России прошел показ российского художественного исторического фильма «Нюрнберг». Открыли мероприятие и презентовали картину известный российский актер театра и кино Игорь Петренко и генеральный продюсер фильма Мария </w:t>
      </w:r>
      <w:proofErr w:type="spellStart"/>
      <w:r>
        <w:t>Журомская</w:t>
      </w:r>
      <w:proofErr w:type="spellEnd"/>
      <w:r>
        <w:t xml:space="preserve">. </w:t>
      </w:r>
    </w:p>
    <w:p w14:paraId="0C0656E0" w14:textId="6A3F7D87" w:rsidR="00C16499" w:rsidRDefault="00C16499"/>
    <w:p w14:paraId="20BFA00D" w14:textId="726BDDCC" w:rsidR="00C16499" w:rsidRDefault="00C16499"/>
    <w:p w14:paraId="2F28DB77" w14:textId="68213645" w:rsidR="00C16499" w:rsidRDefault="00C16499">
      <w:r>
        <w:lastRenderedPageBreak/>
        <w:pict w14:anchorId="337A89F4">
          <v:shape id="_x0000_i1028" type="#_x0000_t75" style="width:467.25pt;height:350.25pt">
            <v:imagedata r:id="rId5" o:title="9irxn8mmPeg"/>
          </v:shape>
        </w:pict>
      </w:r>
    </w:p>
    <w:p w14:paraId="5777E873" w14:textId="77777777" w:rsidR="002975E2" w:rsidRDefault="002975E2">
      <w:r>
        <w:t xml:space="preserve"> </w:t>
      </w:r>
    </w:p>
    <w:p w14:paraId="2E1D669C" w14:textId="77777777" w:rsidR="002975E2" w:rsidRDefault="002975E2">
      <w:r>
        <w:t xml:space="preserve">Они рассказали участникам просмотра, в числе которых обучающиеся и сотрудники вуза, о процессе съемок фильма, а также о совместной работе над картиной интернационального коллектива профессионалов из России, Австрии, Германии, Великобритании и Франции. </w:t>
      </w:r>
    </w:p>
    <w:p w14:paraId="38F6388D" w14:textId="77777777" w:rsidR="002975E2" w:rsidRDefault="002975E2"/>
    <w:p w14:paraId="58E456CF" w14:textId="77777777" w:rsidR="002975E2" w:rsidRDefault="002975E2">
      <w:r>
        <w:t xml:space="preserve">Действие фильма разворачивается в 1945 году, спустя полгода после капитуляции Германии, когда начинается Международный военный трибунал над нацистскими преступниками. Основой для сценария стала книга Александра Звягинцева «На веки вечные». </w:t>
      </w:r>
    </w:p>
    <w:p w14:paraId="4AE31805" w14:textId="77777777" w:rsidR="002975E2" w:rsidRDefault="002975E2">
      <w:r>
        <w:t xml:space="preserve"> </w:t>
      </w:r>
    </w:p>
    <w:p w14:paraId="051D42F9" w14:textId="77777777" w:rsidR="002975E2" w:rsidRDefault="002975E2">
      <w:r>
        <w:t xml:space="preserve">Как признались ребята, после просмотра фильма им захотелось поделиться эмоциями с друзьями и близкими, и окунуться в историю, чтобы подробнее узнать о том суде, который впоследствии назвали Процессом века. </w:t>
      </w:r>
    </w:p>
    <w:p w14:paraId="4E9F050D" w14:textId="77777777" w:rsidR="002975E2" w:rsidRDefault="002975E2"/>
    <w:p w14:paraId="45919F36" w14:textId="5D2BF4F8" w:rsidR="002975E2" w:rsidRDefault="002975E2">
      <w:r>
        <w:t>Воспитание посредством кино и проведение подобных встреч помогают акцентировать внимание на важных аспектах гражданской позиции, что особенно актуально для современного поколения.</w:t>
      </w:r>
    </w:p>
    <w:p w14:paraId="7A61AA41" w14:textId="0FCD697D" w:rsidR="00C16499" w:rsidRDefault="00C16499"/>
    <w:p w14:paraId="5654AD36" w14:textId="69225145" w:rsidR="00C16499" w:rsidRDefault="00C16499">
      <w:bookmarkStart w:id="0" w:name="_GoBack"/>
      <w:bookmarkEnd w:id="0"/>
      <w:r>
        <w:lastRenderedPageBreak/>
        <w:pict w14:anchorId="191DBAE5">
          <v:shape id="_x0000_i1029" type="#_x0000_t75" style="width:467.25pt;height:262.5pt">
            <v:imagedata r:id="rId6" o:title="JoBcMPZ7rHo"/>
          </v:shape>
        </w:pict>
      </w:r>
    </w:p>
    <w:sectPr w:rsidR="00C1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E2"/>
    <w:rsid w:val="002975E2"/>
    <w:rsid w:val="00C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B3F2"/>
  <w15:chartTrackingRefBased/>
  <w15:docId w15:val="{3CA1262B-9434-354B-9FAC-A76ABB56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Lucky33</cp:lastModifiedBy>
  <cp:revision>2</cp:revision>
  <dcterms:created xsi:type="dcterms:W3CDTF">2023-04-03T11:46:00Z</dcterms:created>
  <dcterms:modified xsi:type="dcterms:W3CDTF">2023-04-03T11:46:00Z</dcterms:modified>
</cp:coreProperties>
</file>