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013" w:rsidRDefault="00FC6013" w:rsidP="00FC60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FC6013">
        <w:rPr>
          <w:spacing w:val="3"/>
          <w:bdr w:val="none" w:sz="0" w:space="0" w:color="auto" w:frame="1"/>
        </w:rPr>
        <w:t>В Центральном федерально округе прошло заседание Совета руководителей территориальных органов МЧС России ЦФО</w:t>
      </w:r>
    </w:p>
    <w:p w:rsidR="007349A1" w:rsidRDefault="007349A1" w:rsidP="00FC60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</w:p>
    <w:p w:rsidR="007349A1" w:rsidRDefault="007349A1" w:rsidP="00FC60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>
        <w:rPr>
          <w:spacing w:val="3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7pt">
            <v:imagedata r:id="rId4" o:title="1"/>
          </v:shape>
        </w:pict>
      </w:r>
      <w:bookmarkStart w:id="0" w:name="_GoBack"/>
      <w:bookmarkEnd w:id="0"/>
    </w:p>
    <w:p w:rsidR="00FC6013" w:rsidRDefault="00FC6013" w:rsidP="00FC60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</w:p>
    <w:p w:rsidR="00FC6013" w:rsidRDefault="00FC6013" w:rsidP="00FC60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</w:p>
    <w:p w:rsidR="00FC6013" w:rsidRPr="00FC6013" w:rsidRDefault="00FC6013" w:rsidP="00FC60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FC6013">
        <w:rPr>
          <w:spacing w:val="3"/>
          <w:bdr w:val="none" w:sz="0" w:space="0" w:color="auto" w:frame="1"/>
        </w:rPr>
        <w:t>Под руководством заместителя Министра МЧС России генерал-полковника внутренней службы Ильи Денисова в режиме видеоконференцсвязи состоялось заседание совета руководителей территориальных органов МЧС России в Центральном федеральном округе.</w:t>
      </w:r>
    </w:p>
    <w:p w:rsidR="00FC6013" w:rsidRPr="00FC6013" w:rsidRDefault="00FC6013" w:rsidP="00FC601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FC6013">
        <w:t>С информационно-аналитическим докладом по итогам деятельности территориальных органов МЧС России в Центральном федеральном округе в I-III кварталах 2022 года выступил временно исполняющий обязанности начальника Главного управления МЧС России по г. Москве Андрей Румянцев.</w:t>
      </w:r>
    </w:p>
    <w:p w:rsidR="00FC6013" w:rsidRPr="00FC6013" w:rsidRDefault="00FC6013" w:rsidP="00FC601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FC6013">
        <w:t>В ходе заседания подвели итоги работы по основным направлениям деятельности в первых трех кварталах 2022 года и постановке задач на следующий 2023 год.</w:t>
      </w:r>
    </w:p>
    <w:p w:rsidR="00FC6013" w:rsidRPr="00FC6013" w:rsidRDefault="00FC6013" w:rsidP="00FC601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FC6013">
        <w:t>В заседании также приняли участие руководство Главного управления МЧС России по г. Москве, начальники главный управлений МЧС России по субъектам Российской Федерации Центрального федерального округа.</w:t>
      </w:r>
    </w:p>
    <w:p w:rsidR="00FC6013" w:rsidRPr="00FC6013" w:rsidRDefault="00FC6013" w:rsidP="00FC601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FC6013">
        <w:t>Участники совещания обсудили актуальные вопросы по текущей деятельности главных управлений по субъектам РФ. Были отмечены определённые положительные показатели. А также рассмотрены основные задачи на ближайшее время с учётом их приоритетности.</w:t>
      </w:r>
    </w:p>
    <w:p w:rsidR="00A2004C" w:rsidRDefault="007349A1"/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F60"/>
    <w:rsid w:val="00460F60"/>
    <w:rsid w:val="007349A1"/>
    <w:rsid w:val="00BC6E88"/>
    <w:rsid w:val="00FC6013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D52E3"/>
  <w15:chartTrackingRefBased/>
  <w15:docId w15:val="{DACAD9F1-3EBD-4325-B477-7D687901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60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0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6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60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2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2022-11-28T12:14:00Z</dcterms:created>
  <dcterms:modified xsi:type="dcterms:W3CDTF">2022-11-28T12:14:00Z</dcterms:modified>
</cp:coreProperties>
</file>