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FA" w:rsidRDefault="003D30FA" w:rsidP="003D30FA">
      <w:r>
        <w:t>МЧС инспектирует условия безопасности пляжей</w:t>
      </w:r>
    </w:p>
    <w:p w:rsidR="00EC27FE" w:rsidRDefault="00EC27FE" w:rsidP="003D30FA"/>
    <w:p w:rsidR="00EC27FE" w:rsidRDefault="00EC27FE" w:rsidP="003D30F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mchs-rossii-proinspektiruet-usloviya-bezopasnosti-3400-plyazhey_16535734121650616915__2000x2000"/>
          </v:shape>
        </w:pict>
      </w:r>
    </w:p>
    <w:p w:rsidR="003D30FA" w:rsidRDefault="003D30FA" w:rsidP="003D30FA">
      <w:r>
        <w:t>26 мая в пресс-центре ТАСС состоялась пресс-конференция по вопросам безопасного отдыха на воде в летний период.</w:t>
      </w:r>
    </w:p>
    <w:p w:rsidR="003D30FA" w:rsidRDefault="003D30FA" w:rsidP="003D30FA">
      <w:r>
        <w:t xml:space="preserve">О мерах безопасности и готовности к летнему отдыху на акваториях рассказал начальник Отдела ГИМС Управления безопасности людей на водных объектах МЧС России Андрей </w:t>
      </w:r>
      <w:proofErr w:type="spellStart"/>
      <w:r>
        <w:t>Печенин</w:t>
      </w:r>
      <w:proofErr w:type="spellEnd"/>
      <w:r>
        <w:t>.</w:t>
      </w:r>
    </w:p>
    <w:p w:rsidR="003D30FA" w:rsidRDefault="003D30FA" w:rsidP="003D30FA">
      <w:r>
        <w:t>В рамках подготовительных мероприятий к летнему сезону с участием специалистов ведомства поведено уже более 30 тыс. занятий с детьми и персоналом учреждений отдыха и оздоровления.</w:t>
      </w:r>
    </w:p>
    <w:p w:rsidR="003D30FA" w:rsidRDefault="003D30FA" w:rsidP="003D30FA">
      <w:r>
        <w:t>В настоящее время завершается декларирование пляжей. Арендаторы обязаны организовать на каждом пляже спасательной пост, обозначить пределы зоны купания, а также оборудовать место для купания на мелководье, где могут отдыхать дети. Дно акватории и берег должны быть очищены от посторонних предметов и мусора.</w:t>
      </w:r>
    </w:p>
    <w:p w:rsidR="003D30FA" w:rsidRDefault="003D30FA" w:rsidP="003D30FA">
      <w:r>
        <w:t>Купание в необорудованных местах и, так называемые, стихийные пляжи остаются основными рисками в летний период при отдыхе на воде. Летом прошлого года на акваториях погибло почти 1900 человек, часть из них были в опьянении. Зарегистрировано 90 происшествий с маломерными судами, в результате которых 69 человек погибли, 44 – травмированы, еще 14 – пропали без вести.</w:t>
      </w:r>
    </w:p>
    <w:p w:rsidR="003D30FA" w:rsidRDefault="003D30FA" w:rsidP="003D30FA">
      <w:r>
        <w:t>Большинство аварий с участием маломерных судов происходит по невнимательности водителей и неумелом маневрировании. В результате суда сталкиваются, опрокидываются и тонут. С начала этого года уже зафиксировано 33 подобных происшествия, унесших жизни 26 человек.</w:t>
      </w:r>
    </w:p>
    <w:p w:rsidR="003D30FA" w:rsidRDefault="003D30FA" w:rsidP="003D30FA">
      <w:r>
        <w:lastRenderedPageBreak/>
        <w:t>МЧС России призывает к вниманию и постоянному контролю за детьми во время купания и отдыха у воды. Оставленные без присмотра, они часто становятся жертвами водной стихии. Безобидные шалости в воде становятся опасными. Только за 2021 год на водоемах страны погибли 246 детей.</w:t>
      </w:r>
    </w:p>
    <w:p w:rsidR="003D30FA" w:rsidRDefault="003D30FA" w:rsidP="003D30FA">
      <w:r>
        <w:t>Чтобы избежать трагедии, необходимо соблюдать элементарные правила безопасности. Специалисты рекомендуют купаться в оборудованных местах и не заходить в воду в состоянии опьянения. Перегрев на солнце и резкое охлаждение в воде может вызвать ухудшение физического состояния. Бдительность окружающих поможет предотвратить беду во время отдыха на водоемах. О помощи спасателям нужно звонить по телефону 101 или 112.</w:t>
      </w:r>
    </w:p>
    <w:p w:rsidR="00EA1760" w:rsidRDefault="00EA1760" w:rsidP="003D30FA"/>
    <w:sectPr w:rsidR="00EA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3C"/>
    <w:rsid w:val="003D30FA"/>
    <w:rsid w:val="0093443C"/>
    <w:rsid w:val="00EA1760"/>
    <w:rsid w:val="00E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1008"/>
  <w15:chartTrackingRefBased/>
  <w15:docId w15:val="{B80C13E6-DABB-4E4C-A42F-4C5807B8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2022-05-30T12:11:00Z</dcterms:created>
  <dcterms:modified xsi:type="dcterms:W3CDTF">2022-05-30T12:11:00Z</dcterms:modified>
</cp:coreProperties>
</file>