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B5" w:rsidRDefault="000353B5" w:rsidP="000353B5">
      <w:r>
        <w:t>МЧС России инициировано перераспределение государственной пожарной службы для оптимального прикрытия населенных пунктов</w:t>
      </w:r>
    </w:p>
    <w:p w:rsidR="0034581A" w:rsidRDefault="0034581A" w:rsidP="000353B5"/>
    <w:p w:rsidR="0034581A" w:rsidRDefault="0034581A" w:rsidP="000353B5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3.25pt">
            <v:imagedata r:id="rId4" o:title="mchs-rossii-iniciirovano-pereraspredelenie-gosudarstvennoy-pozharnoy-sluzhby-dlya-opt"/>
          </v:shape>
        </w:pict>
      </w:r>
      <w:bookmarkEnd w:id="0"/>
    </w:p>
    <w:p w:rsidR="000353B5" w:rsidRDefault="000353B5" w:rsidP="000353B5">
      <w:r>
        <w:t>Законодательная инициатива МЧС России была принята Госдумой в первом чтении.</w:t>
      </w:r>
    </w:p>
    <w:p w:rsidR="000353B5" w:rsidRDefault="000353B5" w:rsidP="000353B5">
      <w:r>
        <w:t>Статс-секретарь – заместитель Министра МЧС России Алексей Серко в Госдуме представил проект Федерального закона «О внесении изменения в статью 16 Федерального закона «О пожарной безопасности».</w:t>
      </w:r>
    </w:p>
    <w:p w:rsidR="000353B5" w:rsidRDefault="000353B5" w:rsidP="000353B5">
      <w:r>
        <w:t>Разработанные меры направлены на оптимизацию распределения сил и средств Государственной противопожарной службы для тушения пожаров в населенных пунктах.</w:t>
      </w:r>
    </w:p>
    <w:p w:rsidR="000353B5" w:rsidRDefault="000353B5" w:rsidP="000353B5">
      <w:r>
        <w:t>В настоящее время тушение пожаров в населенных пунктах осуществляется как федеральными, так и региональными подразделениями пожарной охраны. При этом в действующем законодательстве не определены подходы по размещению этих подразделений.</w:t>
      </w:r>
    </w:p>
    <w:p w:rsidR="000353B5" w:rsidRDefault="000353B5" w:rsidP="000353B5">
      <w:r>
        <w:t>В целях рационального распределения группировки Государственной противопожарной службы в населенных пунктах законопроектом предлагается наделить Правительство Российской Федерации полномочием по утверждению перечня населенных пунктов, в которых должны размещаться территориальные подразделения федеральной противопожарной службы. При этом предлагается учитывать экономический и производственный потенциал населенных пунктов, а также численность проживающего в них населения. Так, в городах федерального значения планируется размещать одновременно федеральные и региональные подразделения, региональные подразделения - в отдаленных населенных пунктах.</w:t>
      </w:r>
    </w:p>
    <w:p w:rsidR="00687AD1" w:rsidRDefault="000353B5" w:rsidP="000353B5">
      <w:r>
        <w:t>Дополнительно отметим, что повышение уровня оплаты труда работников подразделений пожарной охраны находится на постоянном контроле в МЧС России. Так, в рамках реализации поручения Президента Российской Федерации МЧС России совместно с Минфином России и Минтрудом России проработан вопрос повышения уровня оплаты труда работников региональных подразделений пожарной охраны, в частности, за счет средств федерального бюджета.</w:t>
      </w:r>
    </w:p>
    <w:sectPr w:rsidR="0068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57"/>
    <w:rsid w:val="000353B5"/>
    <w:rsid w:val="0034581A"/>
    <w:rsid w:val="003A3257"/>
    <w:rsid w:val="006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EF0A"/>
  <w15:chartTrackingRefBased/>
  <w15:docId w15:val="{100A6866-4B59-4D2F-A4ED-CBE3698F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2022-01-31T08:24:00Z</dcterms:created>
  <dcterms:modified xsi:type="dcterms:W3CDTF">2022-01-31T08:24:00Z</dcterms:modified>
</cp:coreProperties>
</file>