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9D" w:rsidRDefault="007F169D" w:rsidP="007F1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9D">
        <w:rPr>
          <w:rFonts w:ascii="Times New Roman" w:hAnsi="Times New Roman" w:cs="Times New Roman"/>
          <w:b/>
          <w:sz w:val="28"/>
          <w:szCs w:val="28"/>
        </w:rPr>
        <w:t>Учебно-методический центр по гражданской обороне внедряет современные формы обучения</w:t>
      </w:r>
    </w:p>
    <w:p w:rsidR="007F6B59" w:rsidRDefault="007F6B59" w:rsidP="007F1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59" w:rsidRPr="007F169D" w:rsidRDefault="007F6B59" w:rsidP="007F1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15240000" cy="7620000"/>
            <wp:effectExtent l="0" t="0" r="0" b="0"/>
            <wp:docPr id="1" name="Рисунок 1" descr="C:\Users\Lucky33\Documents\kotlovka\Материалы для размещения 12.02-18.02.2021\Учебно-методический центр по гражданской обороне внедряет современные формы обучения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Материалы для размещения 12.02-18.02.2021\Учебно-методический центр по гражданской обороне внедряет современные формы обучения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69D" w:rsidRPr="007F169D" w:rsidRDefault="007F169D" w:rsidP="007F16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>В Учебно-методическом центре по гражданской обороне и чрезвычайным ситуациям Москвы будут готовить в дистанционном режиме специалистов по 13 учебным программам, а также разработают новые материалы для занятий с населением столицы.</w:t>
      </w: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 xml:space="preserve">Дистанционное обучение в Центре уже осуществляется по 7 программам с помощью специализированной системы. Слушатели могут ознакомиться с учебными материалами, зайдя на платформу с любого устройства в удобное время. На интерактивную площадку в начале занятий добавляется информация о доступных курсах, ближайших аттестациях и </w:t>
      </w:r>
      <w:proofErr w:type="spellStart"/>
      <w:r w:rsidRPr="007F169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F169D">
        <w:rPr>
          <w:rFonts w:ascii="Times New Roman" w:hAnsi="Times New Roman" w:cs="Times New Roman"/>
          <w:sz w:val="28"/>
          <w:szCs w:val="28"/>
        </w:rPr>
        <w:t>. В настоящее время готовится еще 6 новых программ дистанционного образования.</w:t>
      </w: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 xml:space="preserve">«С развитием новейших технологий коллектив Учебно-методического центра активно внедряет современные формы обучения, включая дистанционные образовательные технологии, делая их доступными и качественными, — поделился начальник отдела методической работы и дистанционного обучения Юрий </w:t>
      </w:r>
      <w:proofErr w:type="spellStart"/>
      <w:r w:rsidRPr="007F169D">
        <w:rPr>
          <w:rFonts w:ascii="Times New Roman" w:hAnsi="Times New Roman" w:cs="Times New Roman"/>
          <w:sz w:val="28"/>
          <w:szCs w:val="28"/>
        </w:rPr>
        <w:t>Кирша</w:t>
      </w:r>
      <w:proofErr w:type="spellEnd"/>
      <w:r w:rsidRPr="007F169D">
        <w:rPr>
          <w:rFonts w:ascii="Times New Roman" w:hAnsi="Times New Roman" w:cs="Times New Roman"/>
          <w:sz w:val="28"/>
          <w:szCs w:val="28"/>
        </w:rPr>
        <w:t xml:space="preserve">. — В этом году мы планируем привести все учебные программы и материалы Центра к единому оформлению, разработать </w:t>
      </w:r>
      <w:proofErr w:type="spellStart"/>
      <w:r w:rsidRPr="007F169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F169D">
        <w:rPr>
          <w:rFonts w:ascii="Times New Roman" w:hAnsi="Times New Roman" w:cs="Times New Roman"/>
          <w:sz w:val="28"/>
          <w:szCs w:val="28"/>
        </w:rPr>
        <w:t xml:space="preserve">, большинство лекций и </w:t>
      </w:r>
      <w:proofErr w:type="spellStart"/>
      <w:r w:rsidRPr="007F169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F169D">
        <w:rPr>
          <w:rFonts w:ascii="Times New Roman" w:hAnsi="Times New Roman" w:cs="Times New Roman"/>
          <w:sz w:val="28"/>
          <w:szCs w:val="28"/>
        </w:rPr>
        <w:t xml:space="preserve"> будут проходить в формате видеоконференций».</w:t>
      </w: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>В 2021 году продолжится подготовка москвичей на базе учебно-консультационных пунктов. Специалисты Учебно-методического центра в течение года будут обучать преподавателей современным способам работы на территории административных округов столицы и разработают новые методические материалы для занятий с неработающим населением.</w:t>
      </w: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>Кроме того, сотрудники Центра представят пособия по ОБЖ и проведут практическое обучение по оказанию первой помощи в организациях и учреждениях города.</w:t>
      </w:r>
    </w:p>
    <w:p w:rsidR="007F169D" w:rsidRPr="007F169D" w:rsidRDefault="007F169D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69D">
        <w:rPr>
          <w:rFonts w:ascii="Times New Roman" w:hAnsi="Times New Roman" w:cs="Times New Roman"/>
          <w:sz w:val="28"/>
          <w:szCs w:val="28"/>
        </w:rPr>
        <w:t>В период режима повышенной готовности учреждение перешло на работу в онлайн-формате с применением электронных образовательных технологий. В короткий срок было адаптировано для электронной передачи большинство образовательных программ. С марта 2020 года Учебно-методический центр стал проводить подготовку по трем формам обучения: очной, заочной с применением электронных технологий и дистанционной. В настоящее время обучение в ГКУ ДПО «УМЦ ГО и ЧС» осуществляется по 78 учебным программам. За минувший год Учебно-методическим центром по гражданской обороне и чрезвычайным ситуациям города Москвы было обучено 26 483 специалиста.</w:t>
      </w:r>
    </w:p>
    <w:p w:rsidR="00931CB7" w:rsidRPr="007F169D" w:rsidRDefault="00931CB7" w:rsidP="007F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1CB7" w:rsidRPr="007F169D" w:rsidSect="007F16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7BD"/>
    <w:multiLevelType w:val="multilevel"/>
    <w:tmpl w:val="A59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F"/>
    <w:rsid w:val="002178AF"/>
    <w:rsid w:val="007F169D"/>
    <w:rsid w:val="007F6B59"/>
    <w:rsid w:val="009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9DC4"/>
  <w15:chartTrackingRefBased/>
  <w15:docId w15:val="{13DDCBF4-ECB5-4940-BFC6-1EFA951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7F169D"/>
  </w:style>
  <w:style w:type="paragraph" w:styleId="a3">
    <w:name w:val="Normal (Web)"/>
    <w:basedOn w:val="a"/>
    <w:uiPriority w:val="99"/>
    <w:semiHidden/>
    <w:unhideWhenUsed/>
    <w:rsid w:val="007F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6389">
          <w:marLeft w:val="0"/>
          <w:marRight w:val="49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749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7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2021-02-12T15:54:00Z</dcterms:created>
  <dcterms:modified xsi:type="dcterms:W3CDTF">2021-02-12T15:54:00Z</dcterms:modified>
</cp:coreProperties>
</file>